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43250"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  <w:t>What</w:t>
      </w:r>
      <w:r w:rsidRPr="00443250">
        <w:rPr>
          <w:rFonts w:ascii="Arial Unicode MS" w:eastAsia="Arial Unicode MS" w:hAnsi="Arial Unicode MS" w:cs="Arial Unicode MS"/>
          <w:b/>
          <w:sz w:val="28"/>
          <w:szCs w:val="28"/>
        </w:rPr>
        <w:t xml:space="preserve"> is</w:t>
      </w:r>
      <w:r w:rsidRPr="00443250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 xml:space="preserve"> Community</w:t>
      </w:r>
      <w:r w:rsidRPr="00443250">
        <w:rPr>
          <w:rFonts w:ascii="Arial Unicode MS" w:eastAsia="Arial Unicode MS" w:hAnsi="Arial Unicode MS" w:cs="Arial Unicode MS"/>
          <w:b/>
          <w:sz w:val="28"/>
          <w:szCs w:val="28"/>
        </w:rPr>
        <w:t xml:space="preserve"> Health Evangelism (CHE)?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>By Terry Dalrymple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purpose of Community Health Evangelism (CHE) work is not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just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breaking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poverty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planting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though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both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those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things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accomplished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through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our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Community Health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Evangelism (CHE) programs.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real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goal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our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work is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transformation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lives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as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deep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human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heart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as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broad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range of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human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experience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world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God made. We want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Jesus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recognized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Lord over all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creation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our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activities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reflect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depth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breadth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kingdom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God. We are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asking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God to work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us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through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us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transform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beliefs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change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behavior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so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peace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justice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compassion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righteousness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reflected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life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we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>serve.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CHE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seamlessly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integrates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evangelism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discipleship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planting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health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ministry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wholistic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seeking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obey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everything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Jesus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commanded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addressing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individuals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success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a CHE program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can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measured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following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transformational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indicators. 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T</w:t>
      </w:r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he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outcomes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we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consistently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see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in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mature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CHE programs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around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world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: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Shared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better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future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has hope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can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achieved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Leadership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Godly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Christian leaders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positioned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equipped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lead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toward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accomplishment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its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Ownership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taking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responsibility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own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health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well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Cooperation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united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working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together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good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Significant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numbers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taking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initiative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sacrificially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meet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legitimate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needs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others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Dignity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have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recovered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identity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made in the image of God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vocation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stewards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creation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Instead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controlled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victimized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environment,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stewards of it.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Learning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Skill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and Resources: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equipped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identify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needs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resources, put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together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plan,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mobilize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accomplish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lastRenderedPageBreak/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continually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reflecting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happening in order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learn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how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more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effective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Christian Community and </w:t>
      </w:r>
      <w:proofErr w:type="spellStart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>Witness</w:t>
      </w:r>
      <w:proofErr w:type="spellEnd"/>
      <w:r w:rsidRPr="0044325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Believers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meeting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together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fellowship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prayer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Bible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study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worship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sharing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Christ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neighbors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word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>and deed.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Once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above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outcomes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achieved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begin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change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Health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improves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 infant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mortality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decreases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agriculture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becomes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more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productive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jobs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created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water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systems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roads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schools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clinics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built,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established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strengthened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All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this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achieved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at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initiative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Peace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justice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compassion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righteousness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witnessed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God is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glorified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b/>
          <w:sz w:val="24"/>
          <w:szCs w:val="24"/>
        </w:rPr>
        <w:t xml:space="preserve">CHE is </w:t>
      </w:r>
      <w:proofErr w:type="spellStart"/>
      <w:r w:rsidRPr="00443250">
        <w:rPr>
          <w:rFonts w:ascii="Arial Unicode MS" w:eastAsia="Arial Unicode MS" w:hAnsi="Arial Unicode MS" w:cs="Arial Unicode MS"/>
          <w:b/>
          <w:sz w:val="24"/>
          <w:szCs w:val="24"/>
        </w:rPr>
        <w:t>implemented</w:t>
      </w:r>
      <w:proofErr w:type="spellEnd"/>
      <w:r w:rsidRPr="00443250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a series of Steps: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1: Casting a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Wholistic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Ministry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in a Country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an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Area</w:t>
      </w:r>
      <w:proofErr w:type="spellEnd"/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CHE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Coordinators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do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seminars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leaders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from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missions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faith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based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organizations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governments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Alliances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formed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plans made,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workers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recruited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funding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secured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2: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Equipping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the CHE Team</w:t>
      </w:r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CHE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Coordinators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train a team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three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four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national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Christians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equipping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implement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Community Health Evangelism programs in multiple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CHE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Coordinators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teams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train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periodically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continue to mentor and coach the teams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through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course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process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3: Community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Awareness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Organization</w:t>
      </w:r>
      <w:proofErr w:type="spellEnd"/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CHE team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works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leaders in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raise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awareness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opportunity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and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unite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better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quality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life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elects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representatives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serve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committee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4: Training and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Mobilizing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Volunteers</w:t>
      </w:r>
      <w:proofErr w:type="spellEnd"/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CHE team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trains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committee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equips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these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elected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representatives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manage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process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village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lastRenderedPageBreak/>
        <w:t>recruited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from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trained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CHE team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homes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sharing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God’s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Word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while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meeting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felt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needs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These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may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teach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about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immunization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escort the families to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clinic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children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immunized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teach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about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good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nutrition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help the families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dig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kitchen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gardens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teach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about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importance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clean water and help families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ways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sanitize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drinking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water.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infrastructure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relationships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established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through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which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information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flow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Changes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introduced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one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topic at a time.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5: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Capacity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Building and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Church</w:t>
      </w:r>
      <w:proofErr w:type="spellEnd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Planting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CHE team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continues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mentor and coach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committee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assisting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them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continual</w:t>
      </w:r>
      <w:proofErr w:type="spellEnd"/>
    </w:p>
    <w:p w:rsid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process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identifying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problems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researching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solutions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finding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resources,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making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plans,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recruiting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evaluating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results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Self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help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groups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formed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livelihood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economic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agricultural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People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Christ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discipled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new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life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groups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are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established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vision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plan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wholistic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ministry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work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together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wholistic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development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church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recognized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transforming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agent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its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3250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Step 6: </w:t>
      </w:r>
      <w:proofErr w:type="spellStart"/>
      <w:r w:rsidRPr="00443250">
        <w:rPr>
          <w:rFonts w:ascii="Arial Unicode MS" w:eastAsia="Arial Unicode MS" w:hAnsi="Arial Unicode MS" w:cs="Arial Unicode MS"/>
          <w:i/>
          <w:iCs/>
          <w:sz w:val="24"/>
          <w:szCs w:val="24"/>
        </w:rPr>
        <w:t>Multiplication</w:t>
      </w:r>
      <w:proofErr w:type="spellEnd"/>
    </w:p>
    <w:p w:rsidR="00E6246B" w:rsidRPr="00443250" w:rsidRDefault="00443250" w:rsidP="0044325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 CHE team moves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another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repeat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process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nearby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 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CHE team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multiplies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itself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by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equipping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selected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committee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members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as trainers.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These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volunteers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join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member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of the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original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CHE team in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reaching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 xml:space="preserve"> out to a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neighboring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43250">
        <w:rPr>
          <w:rFonts w:ascii="Arial Unicode MS" w:eastAsia="Arial Unicode MS" w:hAnsi="Arial Unicode MS" w:cs="Arial Unicode MS"/>
          <w:sz w:val="24"/>
          <w:szCs w:val="24"/>
        </w:rPr>
        <w:t>community</w:t>
      </w:r>
      <w:proofErr w:type="spellEnd"/>
      <w:r w:rsidRPr="004432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sectPr w:rsidR="00E6246B" w:rsidRPr="00443250" w:rsidSect="0044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250"/>
    <w:rsid w:val="00443250"/>
    <w:rsid w:val="00572453"/>
    <w:rsid w:val="00974268"/>
    <w:rsid w:val="00C95AC0"/>
    <w:rsid w:val="00F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Strongroots</dc:creator>
  <cp:lastModifiedBy>Strongroots</cp:lastModifiedBy>
  <cp:revision>1</cp:revision>
  <dcterms:created xsi:type="dcterms:W3CDTF">2014-04-25T09:35:00Z</dcterms:created>
  <dcterms:modified xsi:type="dcterms:W3CDTF">2014-04-25T09:47:00Z</dcterms:modified>
</cp:coreProperties>
</file>